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2A" w:rsidRDefault="0040022A" w:rsidP="0040022A">
      <w:pPr>
        <w:rPr>
          <w:sz w:val="22"/>
          <w:szCs w:val="22"/>
        </w:rPr>
      </w:pPr>
      <w:r>
        <w:rPr>
          <w:sz w:val="22"/>
          <w:szCs w:val="22"/>
        </w:rPr>
        <w:t xml:space="preserve">Groups, relation algebras, </w:t>
      </w:r>
      <w:r w:rsidR="00C61A44">
        <w:rPr>
          <w:sz w:val="22"/>
          <w:szCs w:val="22"/>
        </w:rPr>
        <w:t xml:space="preserve">general </w:t>
      </w:r>
      <w:r>
        <w:rPr>
          <w:sz w:val="22"/>
          <w:szCs w:val="22"/>
        </w:rPr>
        <w:t>system</w:t>
      </w:r>
      <w:r w:rsidR="00C61A44">
        <w:rPr>
          <w:sz w:val="22"/>
          <w:szCs w:val="22"/>
        </w:rPr>
        <w:t>’s</w:t>
      </w:r>
      <w:r>
        <w:rPr>
          <w:sz w:val="22"/>
          <w:szCs w:val="22"/>
        </w:rPr>
        <w:t xml:space="preserve"> theory: in memory of Steven R. Givant</w:t>
      </w:r>
    </w:p>
    <w:p w:rsidR="0040022A" w:rsidRDefault="0040022A" w:rsidP="0040022A">
      <w:pPr>
        <w:rPr>
          <w:sz w:val="22"/>
          <w:szCs w:val="22"/>
        </w:rPr>
      </w:pPr>
      <w:r>
        <w:rPr>
          <w:sz w:val="22"/>
          <w:szCs w:val="22"/>
        </w:rPr>
        <w:t>Andreka, H. and Nemeti, I.</w:t>
      </w:r>
    </w:p>
    <w:p w:rsidR="0040022A" w:rsidRDefault="0040022A" w:rsidP="0040022A">
      <w:pPr>
        <w:rPr>
          <w:sz w:val="22"/>
          <w:szCs w:val="22"/>
        </w:rPr>
      </w:pPr>
    </w:p>
    <w:p w:rsidR="0040022A" w:rsidRDefault="0040022A" w:rsidP="0040022A">
      <w:pPr>
        <w:rPr>
          <w:sz w:val="22"/>
          <w:szCs w:val="22"/>
        </w:rPr>
      </w:pPr>
      <w:r>
        <w:rPr>
          <w:sz w:val="22"/>
          <w:szCs w:val="22"/>
        </w:rPr>
        <w:t xml:space="preserve">Put together a group and a Boolean algebra and you get a relation algebra. Typically, </w:t>
      </w:r>
      <w:r w:rsidR="005D6B9A">
        <w:rPr>
          <w:sz w:val="22"/>
          <w:szCs w:val="22"/>
        </w:rPr>
        <w:t>the algebra</w:t>
      </w:r>
      <w:r>
        <w:rPr>
          <w:sz w:val="22"/>
          <w:szCs w:val="22"/>
        </w:rPr>
        <w:t xml:space="preserve"> of complexes</w:t>
      </w:r>
      <w:r w:rsidR="005D6B9A">
        <w:rPr>
          <w:sz w:val="22"/>
          <w:szCs w:val="22"/>
        </w:rPr>
        <w:t xml:space="preserve"> (i.e., subsets) of a group is</w:t>
      </w:r>
      <w:r>
        <w:rPr>
          <w:sz w:val="22"/>
          <w:szCs w:val="22"/>
        </w:rPr>
        <w:t xml:space="preserve"> </w:t>
      </w:r>
      <w:r w:rsidR="005D6B9A">
        <w:rPr>
          <w:sz w:val="22"/>
          <w:szCs w:val="22"/>
        </w:rPr>
        <w:t>a relation algebra</w:t>
      </w:r>
      <w:r>
        <w:rPr>
          <w:sz w:val="22"/>
          <w:szCs w:val="22"/>
        </w:rPr>
        <w:t>. The representation theory of relation algebras is hard, due to the fact that the whole of axiomatic mathematics can be expressed in the equational theory of relation algebras ([TG]). The talk will be about a long-term joint work with Steve Givant.</w:t>
      </w:r>
    </w:p>
    <w:p w:rsidR="0040022A" w:rsidRDefault="0040022A" w:rsidP="0040022A">
      <w:pPr>
        <w:rPr>
          <w:sz w:val="22"/>
          <w:szCs w:val="22"/>
        </w:rPr>
      </w:pPr>
    </w:p>
    <w:p w:rsidR="0040022A" w:rsidRDefault="0040022A" w:rsidP="0040022A">
      <w:pPr>
        <w:rPr>
          <w:sz w:val="22"/>
          <w:szCs w:val="22"/>
        </w:rPr>
      </w:pPr>
      <w:r>
        <w:rPr>
          <w:sz w:val="22"/>
          <w:szCs w:val="22"/>
        </w:rPr>
        <w:t>We call a relation algebra whose diagonal is the supremum of groups, in an appropriate sense, a group relation algebra. Group relation algebras are amazingly beautiful. The fact that the diagonal is a union of groups, implies that the whole algebra is put together from various quotients of these</w:t>
      </w:r>
      <w:r w:rsidRPr="00632949">
        <w:rPr>
          <w:color w:val="FF0000"/>
          <w:sz w:val="22"/>
          <w:szCs w:val="22"/>
        </w:rPr>
        <w:t>.</w:t>
      </w:r>
      <w:r>
        <w:rPr>
          <w:sz w:val="22"/>
          <w:szCs w:val="22"/>
        </w:rPr>
        <w:t xml:space="preserve"> This makes them seducingly close to being representable as relation algebras (by using the Cayley representation of groups).  Indeed, it is quite surprising that there are nonrepresentable group relation algebras. In the talk we will show the smallest nonrepresentable one</w:t>
      </w:r>
      <w:r w:rsidR="004526F1">
        <w:rPr>
          <w:sz w:val="22"/>
          <w:szCs w:val="22"/>
        </w:rPr>
        <w:t xml:space="preserve"> (it has 120 atoms)</w:t>
      </w:r>
      <w:r>
        <w:rPr>
          <w:sz w:val="22"/>
          <w:szCs w:val="22"/>
        </w:rPr>
        <w:t>, and we discuss the two major open problems concerning group relation algebras. All these will be presented through pictures.</w:t>
      </w:r>
    </w:p>
    <w:p w:rsidR="0040022A" w:rsidRDefault="0040022A" w:rsidP="0040022A">
      <w:pPr>
        <w:rPr>
          <w:sz w:val="22"/>
          <w:szCs w:val="22"/>
        </w:rPr>
      </w:pPr>
    </w:p>
    <w:p w:rsidR="0040022A" w:rsidRDefault="0040022A" w:rsidP="0040022A">
      <w:pPr>
        <w:rPr>
          <w:sz w:val="22"/>
          <w:szCs w:val="22"/>
        </w:rPr>
      </w:pPr>
      <w:r>
        <w:rPr>
          <w:sz w:val="22"/>
          <w:szCs w:val="22"/>
        </w:rPr>
        <w:t xml:space="preserve">Where does </w:t>
      </w:r>
      <w:r w:rsidR="00443FFC">
        <w:rPr>
          <w:sz w:val="22"/>
          <w:szCs w:val="22"/>
        </w:rPr>
        <w:t xml:space="preserve">general </w:t>
      </w:r>
      <w:r>
        <w:rPr>
          <w:sz w:val="22"/>
          <w:szCs w:val="22"/>
        </w:rPr>
        <w:t>system</w:t>
      </w:r>
      <w:r w:rsidR="00443FFC">
        <w:rPr>
          <w:sz w:val="22"/>
          <w:szCs w:val="22"/>
        </w:rPr>
        <w:t>’s</w:t>
      </w:r>
      <w:r>
        <w:rPr>
          <w:sz w:val="22"/>
          <w:szCs w:val="22"/>
        </w:rPr>
        <w:t xml:space="preserve"> theory come in? Any algebra is a subdirect product of subdirectly irreducible a</w:t>
      </w:r>
      <w:r w:rsidR="005D6B9A">
        <w:rPr>
          <w:sz w:val="22"/>
          <w:szCs w:val="22"/>
        </w:rPr>
        <w:t>lgebras, and the standard</w:t>
      </w:r>
      <w:r w:rsidR="000378D5">
        <w:rPr>
          <w:sz w:val="22"/>
          <w:szCs w:val="22"/>
        </w:rPr>
        <w:t xml:space="preserve"> method of</w:t>
      </w:r>
      <w:r>
        <w:rPr>
          <w:sz w:val="22"/>
          <w:szCs w:val="22"/>
        </w:rPr>
        <w:t xml:space="preserve"> study</w:t>
      </w:r>
      <w:r w:rsidR="000378D5">
        <w:rPr>
          <w:sz w:val="22"/>
          <w:szCs w:val="22"/>
        </w:rPr>
        <w:t>ing</w:t>
      </w:r>
      <w:r>
        <w:rPr>
          <w:sz w:val="22"/>
          <w:szCs w:val="22"/>
        </w:rPr>
        <w:t xml:space="preserve"> an algebra is by decomposing it to its subdirectly irreducible facto</w:t>
      </w:r>
      <w:r w:rsidR="003478F4">
        <w:rPr>
          <w:sz w:val="22"/>
          <w:szCs w:val="22"/>
        </w:rPr>
        <w:t>rs a</w:t>
      </w:r>
      <w:r w:rsidR="000378D5">
        <w:rPr>
          <w:sz w:val="22"/>
          <w:szCs w:val="22"/>
        </w:rPr>
        <w:t>nd then reassemble the algebra</w:t>
      </w:r>
      <w:r>
        <w:rPr>
          <w:sz w:val="22"/>
          <w:szCs w:val="22"/>
        </w:rPr>
        <w:t xml:space="preserve"> from its factors. Subdirectly irreducible relation algebras are the same as simple ones (simple means having no nontrivial congruences). In our recent book [GA] we do the </w:t>
      </w:r>
      <w:r w:rsidR="00F501E0">
        <w:rPr>
          <w:sz w:val="22"/>
          <w:szCs w:val="22"/>
        </w:rPr>
        <w:t>heresy</w:t>
      </w:r>
      <w:r>
        <w:rPr>
          <w:sz w:val="22"/>
          <w:szCs w:val="22"/>
        </w:rPr>
        <w:t xml:space="preserve"> of analysing simple relation algebras by cutting them into pieces, and also constructing simple relation algebras from any others. The idea of this construction is similar to the above one: we put arbitrary relation algebras on the diagonal, and then we organize their factor algebras </w:t>
      </w:r>
      <w:r w:rsidR="005D6B9A">
        <w:rPr>
          <w:sz w:val="22"/>
          <w:szCs w:val="22"/>
        </w:rPr>
        <w:t>to form a square</w:t>
      </w:r>
      <w:r>
        <w:rPr>
          <w:sz w:val="22"/>
          <w:szCs w:val="22"/>
        </w:rPr>
        <w:t>. The method of partitioning a large network into blocks is very similar. Indeed a computer program was written for this purpose back in 1970 [NB]. This program was rather successful at that time, e.g., it could be used for inverting 400 by 400 matrices, when the availing programs could invert only about 40 by 40 matrices.</w:t>
      </w:r>
    </w:p>
    <w:p w:rsidR="0040022A" w:rsidRDefault="0040022A" w:rsidP="0040022A">
      <w:pPr>
        <w:rPr>
          <w:sz w:val="22"/>
          <w:szCs w:val="22"/>
        </w:rPr>
      </w:pPr>
    </w:p>
    <w:p w:rsidR="0040022A" w:rsidRDefault="0040022A" w:rsidP="0040022A">
      <w:pPr>
        <w:rPr>
          <w:sz w:val="22"/>
          <w:szCs w:val="22"/>
        </w:rPr>
      </w:pPr>
      <w:r>
        <w:rPr>
          <w:sz w:val="22"/>
          <w:szCs w:val="22"/>
        </w:rPr>
        <w:t>[TG] Tarski, A. and Givant, S., A formalization of set theory without variables. AMS Colloquium Publications, 1987.</w:t>
      </w:r>
    </w:p>
    <w:p w:rsidR="0040022A" w:rsidRDefault="0040022A" w:rsidP="0040022A">
      <w:pPr>
        <w:rPr>
          <w:sz w:val="22"/>
          <w:szCs w:val="22"/>
        </w:rPr>
      </w:pPr>
      <w:r>
        <w:rPr>
          <w:sz w:val="22"/>
          <w:szCs w:val="22"/>
        </w:rPr>
        <w:t>[AG] Givant, S. R. and Andreka, H., Simple relation algebras. Springer, 2017.</w:t>
      </w:r>
    </w:p>
    <w:p w:rsidR="0040022A" w:rsidRDefault="0040022A" w:rsidP="0040022A">
      <w:pPr>
        <w:rPr>
          <w:sz w:val="22"/>
          <w:szCs w:val="22"/>
        </w:rPr>
      </w:pPr>
      <w:r>
        <w:rPr>
          <w:sz w:val="22"/>
          <w:szCs w:val="22"/>
        </w:rPr>
        <w:t>[NB] Nemeti, I. and Bogdanf</w:t>
      </w:r>
      <w:r w:rsidR="00D971CB">
        <w:rPr>
          <w:sz w:val="22"/>
          <w:szCs w:val="22"/>
        </w:rPr>
        <w:t>f</w:t>
      </w:r>
      <w:r>
        <w:rPr>
          <w:sz w:val="22"/>
          <w:szCs w:val="22"/>
        </w:rPr>
        <w:t>y, G., Hierarchic partition of large-scale systems and its application for power system study. Acta Tech. Acad. Sci. Hung. 71,3-4 (1971), 285-303.</w:t>
      </w:r>
    </w:p>
    <w:p w:rsidR="0040022A" w:rsidRDefault="0040022A" w:rsidP="0040022A">
      <w:pPr>
        <w:rPr>
          <w:sz w:val="22"/>
          <w:szCs w:val="22"/>
        </w:rPr>
      </w:pPr>
    </w:p>
    <w:sectPr w:rsidR="0040022A" w:rsidSect="005D77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022A"/>
    <w:rsid w:val="000378D5"/>
    <w:rsid w:val="000D5FCA"/>
    <w:rsid w:val="00152CB6"/>
    <w:rsid w:val="0016398A"/>
    <w:rsid w:val="00246990"/>
    <w:rsid w:val="002A533D"/>
    <w:rsid w:val="003478F4"/>
    <w:rsid w:val="00376A3C"/>
    <w:rsid w:val="0040022A"/>
    <w:rsid w:val="00443FFC"/>
    <w:rsid w:val="004526F1"/>
    <w:rsid w:val="005D6B9A"/>
    <w:rsid w:val="005D7787"/>
    <w:rsid w:val="00632949"/>
    <w:rsid w:val="00634F26"/>
    <w:rsid w:val="00654ABF"/>
    <w:rsid w:val="007C65ED"/>
    <w:rsid w:val="009054A6"/>
    <w:rsid w:val="009710DB"/>
    <w:rsid w:val="00BA5F71"/>
    <w:rsid w:val="00C43CC6"/>
    <w:rsid w:val="00C61A44"/>
    <w:rsid w:val="00CF5406"/>
    <w:rsid w:val="00D971CB"/>
    <w:rsid w:val="00DF5D6C"/>
    <w:rsid w:val="00EC2F2A"/>
    <w:rsid w:val="00EC7522"/>
    <w:rsid w:val="00ED182E"/>
    <w:rsid w:val="00F4162F"/>
    <w:rsid w:val="00F5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022A"/>
  </w:style>
  <w:style w:type="paragraph" w:styleId="Cmsor1">
    <w:name w:val="heading 1"/>
    <w:basedOn w:val="Norml"/>
    <w:next w:val="Norml"/>
    <w:link w:val="Cmsor1Char"/>
    <w:uiPriority w:val="9"/>
    <w:qFormat/>
    <w:rsid w:val="00163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163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6398A"/>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Cmsor4">
    <w:name w:val="heading 4"/>
    <w:basedOn w:val="Norml"/>
    <w:next w:val="Norml"/>
    <w:link w:val="Cmsor4Char"/>
    <w:uiPriority w:val="9"/>
    <w:semiHidden/>
    <w:unhideWhenUsed/>
    <w:qFormat/>
    <w:rsid w:val="0016398A"/>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Cmsor5">
    <w:name w:val="heading 5"/>
    <w:basedOn w:val="Norml"/>
    <w:next w:val="Norml"/>
    <w:link w:val="Cmsor5Char"/>
    <w:uiPriority w:val="9"/>
    <w:semiHidden/>
    <w:unhideWhenUsed/>
    <w:qFormat/>
    <w:rsid w:val="0016398A"/>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Cmsor6">
    <w:name w:val="heading 6"/>
    <w:basedOn w:val="Norml"/>
    <w:next w:val="Norml"/>
    <w:link w:val="Cmsor6Char"/>
    <w:uiPriority w:val="9"/>
    <w:semiHidden/>
    <w:unhideWhenUsed/>
    <w:qFormat/>
    <w:rsid w:val="0016398A"/>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Cmsor7">
    <w:name w:val="heading 7"/>
    <w:basedOn w:val="Norml"/>
    <w:next w:val="Norml"/>
    <w:link w:val="Cmsor7Char"/>
    <w:uiPriority w:val="9"/>
    <w:semiHidden/>
    <w:unhideWhenUsed/>
    <w:qFormat/>
    <w:rsid w:val="0016398A"/>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Cmsor8">
    <w:name w:val="heading 8"/>
    <w:basedOn w:val="Norml"/>
    <w:next w:val="Norml"/>
    <w:link w:val="Cmsor8Char"/>
    <w:uiPriority w:val="9"/>
    <w:semiHidden/>
    <w:unhideWhenUsed/>
    <w:qFormat/>
    <w:rsid w:val="0016398A"/>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16398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398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16398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16398A"/>
    <w:rPr>
      <w:rFonts w:asciiTheme="majorHAnsi" w:eastAsiaTheme="majorEastAsia" w:hAnsiTheme="majorHAnsi" w:cstheme="majorBidi"/>
      <w:b/>
      <w:bCs/>
      <w:color w:val="4F81BD" w:themeColor="accent1"/>
      <w:sz w:val="24"/>
      <w:szCs w:val="24"/>
    </w:rPr>
  </w:style>
  <w:style w:type="character" w:customStyle="1" w:styleId="Cmsor4Char">
    <w:name w:val="Címsor 4 Char"/>
    <w:basedOn w:val="Bekezdsalapbettpusa"/>
    <w:link w:val="Cmsor4"/>
    <w:uiPriority w:val="9"/>
    <w:semiHidden/>
    <w:rsid w:val="0016398A"/>
    <w:rPr>
      <w:rFonts w:asciiTheme="majorHAnsi" w:eastAsiaTheme="majorEastAsia" w:hAnsiTheme="majorHAnsi" w:cstheme="majorBidi"/>
      <w:b/>
      <w:bCs/>
      <w:i/>
      <w:iCs/>
      <w:color w:val="4F81BD" w:themeColor="accent1"/>
      <w:sz w:val="24"/>
      <w:szCs w:val="24"/>
    </w:rPr>
  </w:style>
  <w:style w:type="character" w:customStyle="1" w:styleId="Cmsor5Char">
    <w:name w:val="Címsor 5 Char"/>
    <w:basedOn w:val="Bekezdsalapbettpusa"/>
    <w:link w:val="Cmsor5"/>
    <w:uiPriority w:val="9"/>
    <w:semiHidden/>
    <w:rsid w:val="0016398A"/>
    <w:rPr>
      <w:rFonts w:asciiTheme="majorHAnsi" w:eastAsiaTheme="majorEastAsia" w:hAnsiTheme="majorHAnsi" w:cstheme="majorBidi"/>
      <w:color w:val="243F60" w:themeColor="accent1" w:themeShade="7F"/>
      <w:sz w:val="24"/>
      <w:szCs w:val="24"/>
    </w:rPr>
  </w:style>
  <w:style w:type="character" w:customStyle="1" w:styleId="Cmsor6Char">
    <w:name w:val="Címsor 6 Char"/>
    <w:basedOn w:val="Bekezdsalapbettpusa"/>
    <w:link w:val="Cmsor6"/>
    <w:uiPriority w:val="9"/>
    <w:semiHidden/>
    <w:rsid w:val="0016398A"/>
    <w:rPr>
      <w:rFonts w:asciiTheme="majorHAnsi" w:eastAsiaTheme="majorEastAsia" w:hAnsiTheme="majorHAnsi" w:cstheme="majorBidi"/>
      <w:i/>
      <w:iCs/>
      <w:color w:val="243F60" w:themeColor="accent1" w:themeShade="7F"/>
      <w:sz w:val="24"/>
      <w:szCs w:val="24"/>
    </w:rPr>
  </w:style>
  <w:style w:type="character" w:customStyle="1" w:styleId="Cmsor7Char">
    <w:name w:val="Címsor 7 Char"/>
    <w:basedOn w:val="Bekezdsalapbettpusa"/>
    <w:link w:val="Cmsor7"/>
    <w:uiPriority w:val="9"/>
    <w:semiHidden/>
    <w:rsid w:val="0016398A"/>
    <w:rPr>
      <w:rFonts w:asciiTheme="majorHAnsi" w:eastAsiaTheme="majorEastAsia" w:hAnsiTheme="majorHAnsi" w:cstheme="majorBidi"/>
      <w:i/>
      <w:iCs/>
      <w:color w:val="404040" w:themeColor="text1" w:themeTint="BF"/>
      <w:sz w:val="24"/>
      <w:szCs w:val="24"/>
    </w:rPr>
  </w:style>
  <w:style w:type="character" w:customStyle="1" w:styleId="Cmsor8Char">
    <w:name w:val="Címsor 8 Char"/>
    <w:basedOn w:val="Bekezdsalapbettpusa"/>
    <w:link w:val="Cmsor8"/>
    <w:uiPriority w:val="9"/>
    <w:semiHidden/>
    <w:rsid w:val="0016398A"/>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semiHidden/>
    <w:rsid w:val="0016398A"/>
    <w:rPr>
      <w:rFonts w:asciiTheme="majorHAnsi" w:eastAsiaTheme="majorEastAsia" w:hAnsiTheme="majorHAnsi" w:cstheme="majorBidi"/>
      <w:i/>
      <w:iCs/>
      <w:color w:val="404040" w:themeColor="text1" w:themeTint="BF"/>
    </w:rPr>
  </w:style>
  <w:style w:type="paragraph" w:styleId="Cm">
    <w:name w:val="Title"/>
    <w:basedOn w:val="Norml"/>
    <w:next w:val="Norml"/>
    <w:link w:val="CmChar"/>
    <w:uiPriority w:val="10"/>
    <w:qFormat/>
    <w:rsid w:val="001639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6398A"/>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1639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16398A"/>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16398A"/>
    <w:rPr>
      <w:b/>
      <w:bCs/>
    </w:rPr>
  </w:style>
  <w:style w:type="character" w:styleId="Kiemels">
    <w:name w:val="Emphasis"/>
    <w:uiPriority w:val="20"/>
    <w:qFormat/>
    <w:rsid w:val="0016398A"/>
    <w:rPr>
      <w:i/>
      <w:iCs/>
    </w:rPr>
  </w:style>
  <w:style w:type="paragraph" w:styleId="Nincstrkz">
    <w:name w:val="No Spacing"/>
    <w:basedOn w:val="Norml"/>
    <w:uiPriority w:val="1"/>
    <w:qFormat/>
    <w:rsid w:val="0016398A"/>
    <w:pPr>
      <w:spacing w:before="100" w:beforeAutospacing="1" w:after="100" w:afterAutospacing="1"/>
    </w:pPr>
    <w:rPr>
      <w:sz w:val="24"/>
      <w:szCs w:val="24"/>
    </w:rPr>
  </w:style>
  <w:style w:type="paragraph" w:styleId="Listaszerbekezds">
    <w:name w:val="List Paragraph"/>
    <w:basedOn w:val="Norml"/>
    <w:uiPriority w:val="34"/>
    <w:qFormat/>
    <w:rsid w:val="0016398A"/>
    <w:pPr>
      <w:ind w:left="720"/>
      <w:contextualSpacing/>
    </w:pPr>
    <w:rPr>
      <w:sz w:val="24"/>
      <w:szCs w:val="24"/>
    </w:rPr>
  </w:style>
  <w:style w:type="paragraph" w:styleId="Idzet">
    <w:name w:val="Quote"/>
    <w:basedOn w:val="Norml"/>
    <w:next w:val="Norml"/>
    <w:link w:val="IdzetChar"/>
    <w:uiPriority w:val="29"/>
    <w:qFormat/>
    <w:rsid w:val="0016398A"/>
    <w:rPr>
      <w:i/>
      <w:iCs/>
      <w:color w:val="000000" w:themeColor="text1"/>
      <w:sz w:val="24"/>
      <w:szCs w:val="24"/>
    </w:rPr>
  </w:style>
  <w:style w:type="character" w:customStyle="1" w:styleId="IdzetChar">
    <w:name w:val="Idézet Char"/>
    <w:basedOn w:val="Bekezdsalapbettpusa"/>
    <w:link w:val="Idzet"/>
    <w:uiPriority w:val="29"/>
    <w:rsid w:val="0016398A"/>
    <w:rPr>
      <w:rFonts w:eastAsiaTheme="minorHAnsi"/>
      <w:i/>
      <w:iCs/>
      <w:color w:val="000000" w:themeColor="text1"/>
      <w:sz w:val="24"/>
      <w:szCs w:val="24"/>
    </w:rPr>
  </w:style>
  <w:style w:type="paragraph" w:styleId="Kiemeltidzet">
    <w:name w:val="Intense Quote"/>
    <w:basedOn w:val="Norml"/>
    <w:next w:val="Norml"/>
    <w:link w:val="KiemeltidzetChar"/>
    <w:uiPriority w:val="30"/>
    <w:qFormat/>
    <w:rsid w:val="0016398A"/>
    <w:pPr>
      <w:pBdr>
        <w:bottom w:val="single" w:sz="4" w:space="4" w:color="4F81BD" w:themeColor="accent1"/>
      </w:pBdr>
      <w:spacing w:before="200" w:after="280"/>
      <w:ind w:left="936" w:right="936"/>
    </w:pPr>
    <w:rPr>
      <w:b/>
      <w:bCs/>
      <w:i/>
      <w:iCs/>
      <w:color w:val="4F81BD" w:themeColor="accent1"/>
      <w:sz w:val="24"/>
      <w:szCs w:val="24"/>
    </w:rPr>
  </w:style>
  <w:style w:type="character" w:customStyle="1" w:styleId="KiemeltidzetChar">
    <w:name w:val="Kiemelt idézet Char"/>
    <w:basedOn w:val="Bekezdsalapbettpusa"/>
    <w:link w:val="Kiemeltidzet"/>
    <w:uiPriority w:val="30"/>
    <w:rsid w:val="0016398A"/>
    <w:rPr>
      <w:rFonts w:eastAsiaTheme="minorHAnsi"/>
      <w:b/>
      <w:bCs/>
      <w:i/>
      <w:iCs/>
      <w:color w:val="4F81BD" w:themeColor="accent1"/>
      <w:sz w:val="24"/>
      <w:szCs w:val="24"/>
    </w:rPr>
  </w:style>
  <w:style w:type="character" w:styleId="Finomkiemels">
    <w:name w:val="Subtle Emphasis"/>
    <w:uiPriority w:val="19"/>
    <w:qFormat/>
    <w:rsid w:val="0016398A"/>
    <w:rPr>
      <w:i/>
      <w:iCs/>
      <w:color w:val="808080" w:themeColor="text1" w:themeTint="7F"/>
    </w:rPr>
  </w:style>
  <w:style w:type="character" w:styleId="Ershangslyozs">
    <w:name w:val="Intense Emphasis"/>
    <w:uiPriority w:val="21"/>
    <w:qFormat/>
    <w:rsid w:val="0016398A"/>
    <w:rPr>
      <w:b/>
      <w:bCs/>
      <w:i/>
      <w:iCs/>
      <w:color w:val="4F81BD" w:themeColor="accent1"/>
    </w:rPr>
  </w:style>
  <w:style w:type="character" w:styleId="Finomhivatkozs">
    <w:name w:val="Subtle Reference"/>
    <w:basedOn w:val="Bekezdsalapbettpusa"/>
    <w:uiPriority w:val="31"/>
    <w:qFormat/>
    <w:rsid w:val="0016398A"/>
    <w:rPr>
      <w:smallCaps/>
      <w:color w:val="C0504D" w:themeColor="accent2"/>
      <w:u w:val="single"/>
    </w:rPr>
  </w:style>
  <w:style w:type="character" w:styleId="Ershivatkozs">
    <w:name w:val="Intense Reference"/>
    <w:uiPriority w:val="32"/>
    <w:qFormat/>
    <w:rsid w:val="0016398A"/>
    <w:rPr>
      <w:b/>
      <w:bCs/>
      <w:smallCaps/>
      <w:color w:val="C0504D" w:themeColor="accent2"/>
      <w:spacing w:val="5"/>
      <w:u w:val="single"/>
    </w:rPr>
  </w:style>
  <w:style w:type="character" w:styleId="Knyvcme">
    <w:name w:val="Book Title"/>
    <w:basedOn w:val="Bekezdsalapbettpusa"/>
    <w:uiPriority w:val="33"/>
    <w:qFormat/>
    <w:rsid w:val="0016398A"/>
    <w:rPr>
      <w:b/>
      <w:bCs/>
      <w:smallCaps/>
      <w:spacing w:val="5"/>
    </w:rPr>
  </w:style>
  <w:style w:type="paragraph" w:styleId="Tartalomjegyzkcmsora">
    <w:name w:val="TOC Heading"/>
    <w:basedOn w:val="Cmsor1"/>
    <w:next w:val="Norml"/>
    <w:uiPriority w:val="39"/>
    <w:semiHidden/>
    <w:unhideWhenUsed/>
    <w:qFormat/>
    <w:rsid w:val="0016398A"/>
    <w:pPr>
      <w:outlineLvl w:val="9"/>
    </w:pPr>
  </w:style>
</w:styles>
</file>

<file path=word/webSettings.xml><?xml version="1.0" encoding="utf-8"?>
<w:webSettings xmlns:r="http://schemas.openxmlformats.org/officeDocument/2006/relationships" xmlns:w="http://schemas.openxmlformats.org/wordprocessingml/2006/main">
  <w:divs>
    <w:div w:id="1735274700">
      <w:bodyDiv w:val="1"/>
      <w:marLeft w:val="0"/>
      <w:marRight w:val="0"/>
      <w:marTop w:val="0"/>
      <w:marBottom w:val="0"/>
      <w:divBdr>
        <w:top w:val="none" w:sz="0" w:space="0" w:color="auto"/>
        <w:left w:val="none" w:sz="0" w:space="0" w:color="auto"/>
        <w:bottom w:val="none" w:sz="0" w:space="0" w:color="auto"/>
        <w:right w:val="none" w:sz="0" w:space="0" w:color="auto"/>
      </w:divBdr>
    </w:div>
    <w:div w:id="21218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398</Words>
  <Characters>2269</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Istvan Nemeti</dc:creator>
  <cp:keywords/>
  <dc:description/>
  <cp:lastModifiedBy>Istvan Nemeti</cp:lastModifiedBy>
  <cp:revision>10</cp:revision>
  <dcterms:created xsi:type="dcterms:W3CDTF">2018-02-05T15:05:00Z</dcterms:created>
  <dcterms:modified xsi:type="dcterms:W3CDTF">2018-02-26T10:55:00Z</dcterms:modified>
</cp:coreProperties>
</file>